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0B5210A5" w:rsidR="000002FA" w:rsidRPr="00AC5424" w:rsidRDefault="000002FA" w:rsidP="00B1306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C5424" w:rsidRPr="00AC5424">
        <w:rPr>
          <w:rFonts w:ascii="Arial" w:eastAsia="Arial" w:hAnsi="Arial" w:cs="Arial"/>
          <w:b/>
          <w:bCs/>
          <w:sz w:val="20"/>
          <w:szCs w:val="20"/>
        </w:rPr>
        <w:t xml:space="preserve">Chladírenský kontejnerový box </w:t>
      </w:r>
      <w:r w:rsidR="00AC5424" w:rsidRPr="00B1306E">
        <w:rPr>
          <w:rFonts w:ascii="Arial" w:eastAsia="Arial" w:hAnsi="Arial" w:cs="Arial"/>
          <w:b/>
          <w:bCs/>
          <w:sz w:val="20"/>
          <w:szCs w:val="20"/>
        </w:rPr>
        <w:t>pro</w:t>
      </w:r>
      <w:r w:rsidR="00AC5424" w:rsidRPr="00AC5424">
        <w:rPr>
          <w:rFonts w:ascii="Arial" w:eastAsia="Arial" w:hAnsi="Arial" w:cs="Arial"/>
          <w:b/>
          <w:bCs/>
          <w:sz w:val="20"/>
          <w:szCs w:val="20"/>
        </w:rPr>
        <w:t xml:space="preserve"> venkovní použití s chladící jednotkou s řízenou vnitřní teplotou</w:t>
      </w:r>
      <w:r w:rsidR="00B1306E" w:rsidRPr="00B1306E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r w:rsidR="009659EF">
        <w:rPr>
          <w:rFonts w:ascii="Arial" w:eastAsia="Arial" w:hAnsi="Arial" w:cs="Arial"/>
          <w:b/>
          <w:bCs/>
          <w:sz w:val="20"/>
          <w:szCs w:val="20"/>
        </w:rPr>
        <w:t xml:space="preserve">opakované </w:t>
      </w:r>
      <w:proofErr w:type="spellStart"/>
      <w:r w:rsidR="00B1306E" w:rsidRPr="00B1306E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49412D"/>
    <w:rsid w:val="00503D5A"/>
    <w:rsid w:val="00533623"/>
    <w:rsid w:val="005D3A57"/>
    <w:rsid w:val="005F0E12"/>
    <w:rsid w:val="007C719F"/>
    <w:rsid w:val="009659EF"/>
    <w:rsid w:val="009E29F7"/>
    <w:rsid w:val="00AC5424"/>
    <w:rsid w:val="00B1306E"/>
    <w:rsid w:val="00C5674B"/>
    <w:rsid w:val="00C56F82"/>
    <w:rsid w:val="00C71671"/>
    <w:rsid w:val="00F03F8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296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2024-09-17T06:39:00Z</dcterms:modified>
</cp:coreProperties>
</file>